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ED4EEE">
      <w:pPr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采购立项公告</w:t>
      </w:r>
    </w:p>
    <w:tbl>
      <w:tblPr>
        <w:tblStyle w:val="2"/>
        <w:tblW w:w="8965" w:type="dxa"/>
        <w:tblInd w:w="1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3713"/>
        <w:gridCol w:w="1372"/>
        <w:gridCol w:w="2455"/>
      </w:tblGrid>
      <w:tr w14:paraId="05C8C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noWrap w:val="0"/>
            <w:vAlign w:val="top"/>
          </w:tcPr>
          <w:p w14:paraId="25E0C39B"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项目名称</w:t>
            </w:r>
          </w:p>
        </w:tc>
        <w:tc>
          <w:tcPr>
            <w:tcW w:w="7540" w:type="dxa"/>
            <w:gridSpan w:val="3"/>
            <w:noWrap w:val="0"/>
            <w:vAlign w:val="top"/>
          </w:tcPr>
          <w:p w14:paraId="5C83B59B">
            <w:pPr>
              <w:jc w:val="left"/>
              <w:rPr>
                <w:rFonts w:hint="default" w:ascii="方正仿宋_GBK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数据中心运维耗材2026-2027年采购项目</w:t>
            </w:r>
          </w:p>
        </w:tc>
      </w:tr>
      <w:tr w14:paraId="62C94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noWrap w:val="0"/>
            <w:vAlign w:val="center"/>
          </w:tcPr>
          <w:p w14:paraId="6CED73EE">
            <w:pPr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采购方式</w:t>
            </w:r>
          </w:p>
        </w:tc>
        <w:tc>
          <w:tcPr>
            <w:tcW w:w="3713" w:type="dxa"/>
            <w:noWrap w:val="0"/>
            <w:vAlign w:val="center"/>
          </w:tcPr>
          <w:p w14:paraId="2C7EE52C">
            <w:pPr>
              <w:spacing w:line="400" w:lineRule="exact"/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lang w:eastAsia="zh-CN"/>
              </w:rPr>
              <w:t>邀请招标</w:t>
            </w:r>
          </w:p>
        </w:tc>
        <w:tc>
          <w:tcPr>
            <w:tcW w:w="1372" w:type="dxa"/>
            <w:noWrap w:val="0"/>
            <w:vAlign w:val="center"/>
          </w:tcPr>
          <w:p w14:paraId="45A512A4">
            <w:pPr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组织方式</w:t>
            </w:r>
          </w:p>
        </w:tc>
        <w:tc>
          <w:tcPr>
            <w:tcW w:w="2455" w:type="dxa"/>
            <w:noWrap w:val="0"/>
            <w:vAlign w:val="center"/>
          </w:tcPr>
          <w:p w14:paraId="57189849">
            <w:pPr>
              <w:spacing w:line="400" w:lineRule="exact"/>
              <w:rPr>
                <w:rFonts w:hint="eastAsia" w:ascii="方正仿宋_GBK" w:eastAsia="方正仿宋_GBK"/>
                <w:spacing w:val="-1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pacing w:val="-10"/>
                <w:sz w:val="28"/>
                <w:szCs w:val="28"/>
                <w:lang w:eastAsia="zh-CN"/>
              </w:rPr>
              <w:t>委托</w:t>
            </w:r>
            <w:r>
              <w:rPr>
                <w:rFonts w:hint="eastAsia" w:ascii="方正仿宋_GBK" w:eastAsia="方正仿宋_GBK"/>
                <w:spacing w:val="-10"/>
                <w:sz w:val="28"/>
                <w:szCs w:val="28"/>
              </w:rPr>
              <w:t xml:space="preserve">采购 </w:t>
            </w:r>
          </w:p>
        </w:tc>
      </w:tr>
      <w:tr w14:paraId="0D71F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noWrap w:val="0"/>
            <w:vAlign w:val="top"/>
          </w:tcPr>
          <w:p w14:paraId="68E9EC3A"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立项审批</w:t>
            </w:r>
          </w:p>
        </w:tc>
        <w:tc>
          <w:tcPr>
            <w:tcW w:w="7540" w:type="dxa"/>
            <w:gridSpan w:val="3"/>
            <w:noWrap w:val="0"/>
            <w:vAlign w:val="top"/>
          </w:tcPr>
          <w:p w14:paraId="27252DDF"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经202</w:t>
            </w: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方正仿宋_GBK" w:eastAsia="方正仿宋_GBK"/>
                <w:sz w:val="28"/>
                <w:szCs w:val="28"/>
              </w:rPr>
              <w:t>年第</w:t>
            </w: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方正仿宋_GBK" w:eastAsia="方正仿宋_GBK"/>
                <w:sz w:val="28"/>
                <w:szCs w:val="28"/>
              </w:rPr>
              <w:t>次行长办公会审批</w:t>
            </w:r>
          </w:p>
        </w:tc>
      </w:tr>
      <w:tr w14:paraId="39296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25" w:type="dxa"/>
            <w:noWrap w:val="0"/>
            <w:vAlign w:val="top"/>
          </w:tcPr>
          <w:p w14:paraId="437185F3"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采购内容</w:t>
            </w:r>
          </w:p>
        </w:tc>
        <w:tc>
          <w:tcPr>
            <w:tcW w:w="7540" w:type="dxa"/>
            <w:gridSpan w:val="3"/>
            <w:noWrap w:val="0"/>
            <w:vAlign w:val="top"/>
          </w:tcPr>
          <w:p w14:paraId="0AA63430"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 w:cs="Times New Roman"/>
                <w:b w:val="0"/>
                <w:bCs/>
                <w:spacing w:val="20"/>
                <w:sz w:val="28"/>
                <w:szCs w:val="28"/>
                <w:lang w:val="en-US" w:eastAsia="zh-CN"/>
              </w:rPr>
              <w:t>数据中心日常运维所需耗材，主要分为光纤铜缆类、磁带类及其他耗材类，详见需求清单。</w:t>
            </w:r>
            <w:bookmarkStart w:id="0" w:name="_GoBack"/>
            <w:bookmarkEnd w:id="0"/>
          </w:p>
        </w:tc>
      </w:tr>
      <w:tr w14:paraId="316E1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425" w:type="dxa"/>
            <w:noWrap w:val="0"/>
            <w:vAlign w:val="top"/>
          </w:tcPr>
          <w:p w14:paraId="0D8D6D88"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其    他</w:t>
            </w:r>
          </w:p>
        </w:tc>
        <w:tc>
          <w:tcPr>
            <w:tcW w:w="7540" w:type="dxa"/>
            <w:gridSpan w:val="3"/>
            <w:noWrap w:val="0"/>
            <w:vAlign w:val="top"/>
          </w:tcPr>
          <w:p w14:paraId="7F4770CB">
            <w:pPr>
              <w:widowControl/>
              <w:jc w:val="left"/>
              <w:rPr>
                <w:rFonts w:hint="default" w:ascii="方正仿宋_GBK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无</w:t>
            </w:r>
          </w:p>
        </w:tc>
      </w:tr>
    </w:tbl>
    <w:p w14:paraId="7CADAED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F921F4"/>
    <w:rsid w:val="1EEF4C2B"/>
    <w:rsid w:val="3BBDCBEC"/>
    <w:rsid w:val="79F921F4"/>
    <w:rsid w:val="7FFD7CC7"/>
    <w:rsid w:val="B9BFCEEE"/>
    <w:rsid w:val="FBD3D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2025-10-22T15:18:00Z</dcterms:created>
  <dc:creator>dengkai</dc:creator>
  <cp:lastModifiedBy>dengkai</cp:lastModifiedBy>
  <dcterms:modified xsi:type="dcterms:W3CDTF">2026-07-31T17:43:06Z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191E610A36A5D6CEB733F768CFE5337D_41</vt:lpwstr>
  </property>
</Properties>
</file>