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spacing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outlineLvl w:val="1"/>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理财计划办理流程</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3"/>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color w:val="000000"/>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4"/>
        </w:numPr>
        <w:spacing w:line="360" w:lineRule="auto"/>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投资者风险承受能力评估</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
        </w:numPr>
        <w:spacing w:line="360" w:lineRule="auto"/>
        <w:rPr>
          <w:rFonts w:hint="eastAsia" w:ascii="宋体" w:hAnsi="宋体" w:cs="宋体"/>
          <w:color w:val="000000"/>
          <w:kern w:val="0"/>
          <w:sz w:val="24"/>
          <w:highlight w:val="none"/>
        </w:rPr>
      </w:pPr>
      <w:r>
        <w:rPr>
          <w:rFonts w:hint="eastAsia" w:ascii="宋体" w:hAnsi="宋体" w:cs="宋体"/>
          <w:color w:val="000000"/>
          <w:kern w:val="0"/>
          <w:sz w:val="24"/>
          <w:highlight w:val="none"/>
        </w:rPr>
        <w:t>投资者对评估结果进行确认。</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color w:val="000000"/>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2"/>
        <w:rPr>
          <w:rFonts w:hint="eastAsia" w:ascii="宋体" w:hAnsi="宋体" w:cs="宋体"/>
          <w:b/>
          <w:color w:val="000000"/>
          <w:kern w:val="0"/>
          <w:sz w:val="24"/>
          <w:highlight w:val="none"/>
        </w:rPr>
      </w:pPr>
      <w:r>
        <w:rPr>
          <w:rFonts w:hint="eastAsia" w:ascii="宋体" w:hAnsi="宋体" w:cs="宋体"/>
          <w:b/>
          <w:color w:val="000000"/>
          <w:kern w:val="0"/>
          <w:sz w:val="24"/>
          <w:highlight w:val="none"/>
        </w:rPr>
        <w:t>六、投诉与建议</w:t>
      </w:r>
    </w:p>
    <w:p>
      <w:pPr>
        <w:numPr>
          <w:ilvl w:val="0"/>
          <w:numId w:val="8"/>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8"/>
        </w:numPr>
        <w:spacing w:line="360" w:lineRule="auto"/>
        <w:outlineLvl w:val="9"/>
        <w:rPr>
          <w:rFonts w:hint="eastAsia" w:ascii="宋体" w:hAnsi="宋体" w:cs="宋体"/>
          <w:color w:val="000000"/>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jc w:val="left"/>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11029E"/>
    <w:rsid w:val="0226402A"/>
    <w:rsid w:val="02266A4E"/>
    <w:rsid w:val="0233240B"/>
    <w:rsid w:val="03AE1ACD"/>
    <w:rsid w:val="05305490"/>
    <w:rsid w:val="05D650B2"/>
    <w:rsid w:val="05DE6E8D"/>
    <w:rsid w:val="05E42C31"/>
    <w:rsid w:val="06B20C35"/>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246BBA"/>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42371E9"/>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EAF5B"/>
    <w:rsid w:val="7FEF42B8"/>
    <w:rsid w:val="7FFE13BE"/>
    <w:rsid w:val="7FFF0B3B"/>
    <w:rsid w:val="8FDF62B9"/>
    <w:rsid w:val="96BDDFD1"/>
    <w:rsid w:val="9FD01BC3"/>
    <w:rsid w:val="ABDD3B57"/>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B4FDF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2014-11-08T20:08:00Z</dcterms:created>
  <dc:creator>Administrator</dc:creator>
  <cp:lastModifiedBy>hccb</cp:lastModifiedBy>
  <dcterms:modified xsi:type="dcterms:W3CDTF">2026-07-21T09:27:45Z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36A749D9A5F79CD30152506A3DD5FB75_43</vt:lpwstr>
  </property>
  <property fmtid="{D5CDD505-2E9C-101B-9397-08002B2CF9AE}" pid="3" name="KSOProductBuildVer">
    <vt:lpwstr>2052-11.8.2.8411</vt:lpwstr>
  </property>
</Properties>
</file>